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pStyle w:val="2"/>
        <w:rPr>
          <w:rFonts w:hint="eastAsia"/>
        </w:rPr>
      </w:pPr>
    </w:p>
    <w:p>
      <w:pPr>
        <w:adjustRightInd w:val="0"/>
        <w:snapToGrid w:val="0"/>
        <w:spacing w:line="560" w:lineRule="exact"/>
        <w:jc w:val="center"/>
        <w:rPr>
          <w:rFonts w:ascii="方正小标宋简体" w:eastAsia="方正小标宋简体"/>
          <w:sz w:val="38"/>
          <w:szCs w:val="38"/>
        </w:rPr>
      </w:pPr>
      <w:r>
        <w:rPr>
          <w:rFonts w:hint="eastAsia" w:ascii="方正小标宋简体" w:eastAsia="方正小标宋简体"/>
          <w:sz w:val="38"/>
          <w:szCs w:val="38"/>
        </w:rPr>
        <w:t xml:space="preserve">“诗教中国”诗词讲解大赛上海赛区比赛方案 </w:t>
      </w:r>
    </w:p>
    <w:p>
      <w:pPr>
        <w:spacing w:line="560" w:lineRule="exact"/>
        <w:jc w:val="center"/>
        <w:rPr>
          <w:sz w:val="30"/>
          <w:szCs w:val="30"/>
        </w:rPr>
      </w:pPr>
    </w:p>
    <w:p>
      <w:pPr>
        <w:spacing w:line="520" w:lineRule="exact"/>
        <w:ind w:firstLine="600" w:firstLineChars="200"/>
        <w:rPr>
          <w:sz w:val="30"/>
          <w:szCs w:val="30"/>
        </w:rPr>
      </w:pPr>
      <w:r>
        <w:rPr>
          <w:rFonts w:ascii="仿宋" w:hAnsi="仿宋" w:eastAsia="仿宋"/>
          <w:sz w:val="30"/>
          <w:szCs w:val="30"/>
        </w:rPr>
        <w:t>根据《教育部办公厅关于举办第</w:t>
      </w:r>
      <w:r>
        <w:rPr>
          <w:rFonts w:hint="eastAsia" w:ascii="仿宋" w:hAnsi="仿宋" w:eastAsia="仿宋"/>
          <w:sz w:val="30"/>
          <w:szCs w:val="30"/>
        </w:rPr>
        <w:t>五</w:t>
      </w:r>
      <w:r>
        <w:rPr>
          <w:rFonts w:ascii="仿宋" w:hAnsi="仿宋" w:eastAsia="仿宋"/>
          <w:sz w:val="30"/>
          <w:szCs w:val="30"/>
        </w:rPr>
        <w:t>届中华经典诵写讲大赛的通知》（教语用厅函﹝202</w:t>
      </w: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2</w:t>
      </w:r>
      <w:r>
        <w:rPr>
          <w:rFonts w:ascii="仿宋" w:hAnsi="仿宋" w:eastAsia="仿宋"/>
          <w:sz w:val="30"/>
          <w:szCs w:val="30"/>
        </w:rPr>
        <w:t>号）精神，</w:t>
      </w:r>
      <w:r>
        <w:rPr>
          <w:rFonts w:hint="eastAsia" w:ascii="仿宋" w:hAnsi="仿宋" w:eastAsia="仿宋"/>
          <w:sz w:val="30"/>
          <w:szCs w:val="30"/>
        </w:rPr>
        <w:t>由</w:t>
      </w:r>
      <w:r>
        <w:rPr>
          <w:rFonts w:ascii="仿宋" w:hAnsi="仿宋" w:eastAsia="仿宋"/>
          <w:sz w:val="30"/>
          <w:szCs w:val="30"/>
        </w:rPr>
        <w:t>上海市</w:t>
      </w:r>
      <w:r>
        <w:rPr>
          <w:rFonts w:hint="eastAsia" w:ascii="仿宋" w:hAnsi="仿宋" w:eastAsia="仿宋"/>
          <w:sz w:val="30"/>
          <w:szCs w:val="30"/>
        </w:rPr>
        <w:t>教师教育学院</w:t>
      </w:r>
      <w:r>
        <w:rPr>
          <w:rFonts w:ascii="仿宋" w:hAnsi="仿宋" w:eastAsia="仿宋"/>
          <w:sz w:val="30"/>
          <w:szCs w:val="30"/>
        </w:rPr>
        <w:t>承办</w:t>
      </w:r>
      <w:r>
        <w:rPr>
          <w:rFonts w:hint="eastAsia" w:ascii="仿宋" w:hAnsi="仿宋" w:eastAsia="仿宋"/>
          <w:sz w:val="30"/>
          <w:szCs w:val="30"/>
        </w:rPr>
        <w:t>、上海教育报刊总社协办</w:t>
      </w:r>
      <w:r>
        <w:rPr>
          <w:rFonts w:ascii="仿宋" w:hAnsi="仿宋" w:eastAsia="仿宋"/>
          <w:sz w:val="30"/>
          <w:szCs w:val="30"/>
        </w:rPr>
        <w:t>“诗教中国”诗词讲解大赛上海赛区比赛，</w:t>
      </w:r>
      <w:r>
        <w:rPr>
          <w:rFonts w:hint="eastAsia" w:ascii="仿宋" w:hAnsi="仿宋" w:eastAsia="仿宋"/>
          <w:sz w:val="30"/>
          <w:szCs w:val="30"/>
        </w:rPr>
        <w:t>具体</w:t>
      </w:r>
      <w:r>
        <w:rPr>
          <w:rFonts w:ascii="仿宋" w:hAnsi="仿宋" w:eastAsia="仿宋"/>
          <w:sz w:val="30"/>
          <w:szCs w:val="30"/>
        </w:rPr>
        <w:t>方案如下。</w:t>
      </w:r>
    </w:p>
    <w:p>
      <w:pPr>
        <w:spacing w:line="520" w:lineRule="exact"/>
        <w:ind w:firstLine="600" w:firstLineChars="200"/>
        <w:rPr>
          <w:sz w:val="30"/>
          <w:szCs w:val="30"/>
        </w:rPr>
      </w:pPr>
      <w:r>
        <w:rPr>
          <w:rFonts w:ascii="黑体" w:hAnsi="黑体" w:eastAsia="黑体"/>
          <w:sz w:val="30"/>
          <w:szCs w:val="30"/>
        </w:rPr>
        <w:t>一、组织机构</w:t>
      </w:r>
    </w:p>
    <w:p>
      <w:pPr>
        <w:spacing w:line="520" w:lineRule="exact"/>
        <w:ind w:firstLine="600" w:firstLineChars="200"/>
        <w:rPr>
          <w:rFonts w:ascii="仿宋" w:hAnsi="仿宋" w:eastAsia="仿宋"/>
          <w:sz w:val="30"/>
          <w:szCs w:val="30"/>
        </w:rPr>
      </w:pPr>
      <w:r>
        <w:rPr>
          <w:rFonts w:ascii="仿宋" w:hAnsi="仿宋" w:eastAsia="仿宋"/>
          <w:sz w:val="30"/>
          <w:szCs w:val="30"/>
        </w:rPr>
        <w:t>承办单位：上海市</w:t>
      </w:r>
      <w:r>
        <w:rPr>
          <w:rFonts w:hint="eastAsia" w:ascii="仿宋" w:hAnsi="仿宋" w:eastAsia="仿宋"/>
          <w:sz w:val="30"/>
          <w:szCs w:val="30"/>
        </w:rPr>
        <w:t>教师教育学院</w:t>
      </w:r>
    </w:p>
    <w:p>
      <w:pPr>
        <w:spacing w:line="520" w:lineRule="exact"/>
        <w:ind w:firstLine="600" w:firstLineChars="200"/>
        <w:rPr>
          <w:sz w:val="30"/>
          <w:szCs w:val="30"/>
        </w:rPr>
      </w:pPr>
      <w:r>
        <w:rPr>
          <w:rFonts w:ascii="仿宋" w:hAnsi="仿宋" w:eastAsia="仿宋"/>
          <w:sz w:val="30"/>
          <w:szCs w:val="30"/>
        </w:rPr>
        <w:t>协办单位：上海教育报刊总社</w:t>
      </w:r>
      <w:r>
        <w:rPr>
          <w:rFonts w:ascii="仿宋_GB2312" w:hAnsi="仿宋"/>
          <w:sz w:val="30"/>
          <w:szCs w:val="30"/>
        </w:rPr>
        <w:t xml:space="preserve">          </w:t>
      </w:r>
    </w:p>
    <w:p>
      <w:pPr>
        <w:spacing w:line="520" w:lineRule="exact"/>
        <w:ind w:firstLine="600" w:firstLineChars="200"/>
        <w:rPr>
          <w:sz w:val="30"/>
          <w:szCs w:val="30"/>
        </w:rPr>
      </w:pPr>
      <w:r>
        <w:rPr>
          <w:rFonts w:ascii="黑体" w:hAnsi="黑体" w:eastAsia="黑体"/>
          <w:sz w:val="30"/>
          <w:szCs w:val="30"/>
        </w:rPr>
        <w:t>二、参赛对象与组别</w:t>
      </w:r>
    </w:p>
    <w:p>
      <w:pPr>
        <w:spacing w:line="520" w:lineRule="exact"/>
        <w:ind w:firstLine="594" w:firstLineChars="198"/>
        <w:rPr>
          <w:rFonts w:ascii="仿宋" w:hAnsi="仿宋" w:eastAsia="仿宋"/>
          <w:sz w:val="30"/>
          <w:szCs w:val="30"/>
        </w:rPr>
      </w:pPr>
      <w:r>
        <w:rPr>
          <w:rFonts w:hint="eastAsia" w:ascii="仿宋" w:hAnsi="仿宋" w:eastAsia="仿宋"/>
          <w:sz w:val="30"/>
          <w:szCs w:val="30"/>
        </w:rPr>
        <w:t>参赛对象为在校大学生、留学生及全国大中小学校在职教师。</w:t>
      </w:r>
    </w:p>
    <w:p>
      <w:pPr>
        <w:spacing w:line="520" w:lineRule="exact"/>
        <w:ind w:firstLine="594" w:firstLineChars="198"/>
        <w:rPr>
          <w:rFonts w:ascii="仿宋" w:hAnsi="仿宋" w:eastAsia="仿宋"/>
          <w:sz w:val="30"/>
          <w:szCs w:val="30"/>
        </w:rPr>
      </w:pPr>
      <w:r>
        <w:rPr>
          <w:rFonts w:hint="eastAsia" w:ascii="仿宋" w:hAnsi="仿宋" w:eastAsia="仿宋"/>
          <w:sz w:val="30"/>
          <w:szCs w:val="30"/>
        </w:rPr>
        <w:t>分为小学教师组、中学教师组（含中职教师）、大学教师组（含高职教师）、大学生组（含高职学生、研究生）、留学生组，共5个组别。</w:t>
      </w:r>
    </w:p>
    <w:p>
      <w:pPr>
        <w:spacing w:line="520" w:lineRule="exact"/>
        <w:ind w:firstLine="594" w:firstLineChars="198"/>
        <w:rPr>
          <w:sz w:val="30"/>
          <w:szCs w:val="30"/>
        </w:rPr>
      </w:pPr>
      <w:r>
        <w:rPr>
          <w:rFonts w:ascii="黑体" w:hAnsi="黑体" w:eastAsia="黑体"/>
          <w:sz w:val="30"/>
          <w:szCs w:val="30"/>
        </w:rPr>
        <w:t>三、参赛要求</w:t>
      </w:r>
    </w:p>
    <w:p>
      <w:pPr>
        <w:spacing w:line="520" w:lineRule="exact"/>
        <w:ind w:firstLine="600" w:firstLineChars="200"/>
        <w:rPr>
          <w:sz w:val="30"/>
          <w:szCs w:val="30"/>
        </w:rPr>
      </w:pPr>
      <w:r>
        <w:rPr>
          <w:rFonts w:ascii="楷体" w:hAnsi="楷体" w:eastAsia="楷体"/>
          <w:sz w:val="30"/>
          <w:szCs w:val="30"/>
        </w:rPr>
        <w:t>（一）内容要求</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1.讲解须使用国家通用语言文字，内容应为列入教育部统编中小学语文教材、普通高等教育国家级规划教材及高等职业教育国家规划教材的大学语文教材中的一首经典诗词作品。</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2.参赛教师应广泛阅读相关书籍，按照课堂教学相关要求，遵循诗词教育基本规律和学术规范，录制以诗词教学为主要内容的微课视频。</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3.参赛大学生及留学生应广泛阅读相关书籍，结合个人生活经验与感受，讲解诗词作品，并阐述诗词的意义与价值，使用多媒体及其他创新形式录制讲解视频。</w:t>
      </w:r>
    </w:p>
    <w:p>
      <w:pPr>
        <w:adjustRightInd w:val="0"/>
        <w:snapToGrid w:val="0"/>
        <w:spacing w:line="520" w:lineRule="exact"/>
        <w:ind w:firstLine="600" w:firstLineChars="200"/>
        <w:rPr>
          <w:sz w:val="30"/>
          <w:szCs w:val="30"/>
        </w:rPr>
      </w:pPr>
      <w:r>
        <w:rPr>
          <w:rFonts w:ascii="楷体" w:hAnsi="楷体" w:eastAsia="楷体"/>
          <w:sz w:val="30"/>
          <w:szCs w:val="30"/>
        </w:rPr>
        <w:t>（二）形式要求</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1.参赛作品要求为2023年新录制创作的视频，横屏拍摄，格式为MP4，长度为5—8分钟，清晰度不低于720P，大小不超过700MB，图像、声音清晰，不抖动、无噪音，参赛者须出镜。</w:t>
      </w:r>
    </w:p>
    <w:p>
      <w:pPr>
        <w:spacing w:line="520" w:lineRule="exact"/>
        <w:ind w:firstLine="600" w:firstLineChars="200"/>
        <w:rPr>
          <w:rFonts w:eastAsia="仿宋"/>
          <w:sz w:val="30"/>
          <w:szCs w:val="30"/>
          <w:highlight w:val="yellow"/>
        </w:rPr>
      </w:pPr>
      <w:r>
        <w:rPr>
          <w:rFonts w:hint="eastAsia" w:ascii="仿宋" w:hAnsi="仿宋" w:eastAsia="仿宋"/>
          <w:sz w:val="30"/>
          <w:szCs w:val="30"/>
        </w:rPr>
        <w:t>2.视频文字建议使用方正字库字体或其他有版权的字体，视频开头以文字方式展示作品名称及作品作者、参赛者姓名、指导教师、组别等信息，信息须正确、规范。大赛官网（www.jingdiansxj.cn）提供片头模板和字幕标准，请参赛选手下载并使用。</w:t>
      </w:r>
    </w:p>
    <w:p>
      <w:pPr>
        <w:spacing w:line="520" w:lineRule="exact"/>
        <w:ind w:firstLine="600" w:firstLineChars="200"/>
        <w:rPr>
          <w:sz w:val="30"/>
          <w:szCs w:val="30"/>
        </w:rPr>
      </w:pPr>
      <w:r>
        <w:rPr>
          <w:rFonts w:ascii="楷体" w:hAnsi="楷体" w:eastAsia="楷体"/>
          <w:sz w:val="30"/>
          <w:szCs w:val="30"/>
        </w:rPr>
        <w:t>（三）其</w:t>
      </w:r>
      <w:r>
        <w:rPr>
          <w:rFonts w:hint="eastAsia" w:ascii="楷体" w:hAnsi="楷体" w:eastAsia="楷体"/>
          <w:sz w:val="30"/>
          <w:szCs w:val="30"/>
        </w:rPr>
        <w:t>他</w:t>
      </w:r>
      <w:r>
        <w:rPr>
          <w:rFonts w:ascii="楷体" w:hAnsi="楷体" w:eastAsia="楷体"/>
          <w:sz w:val="30"/>
          <w:szCs w:val="30"/>
        </w:rPr>
        <w:t>要求</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1.每人限报1件作品，限报1名指导教师。同一作品的参赛者不得同时署名该作品的指导教师。</w:t>
      </w:r>
    </w:p>
    <w:p>
      <w:pPr>
        <w:spacing w:line="520" w:lineRule="exact"/>
        <w:ind w:firstLine="600" w:firstLineChars="200"/>
        <w:rPr>
          <w:rFonts w:eastAsia="仿宋_GB2312" w:cs="仿宋_GB2312"/>
          <w:kern w:val="0"/>
          <w:sz w:val="32"/>
          <w:szCs w:val="32"/>
        </w:rPr>
      </w:pPr>
      <w:r>
        <w:rPr>
          <w:rFonts w:hint="eastAsia" w:ascii="仿宋" w:hAnsi="仿宋" w:eastAsia="仿宋"/>
          <w:sz w:val="30"/>
          <w:szCs w:val="30"/>
        </w:rPr>
        <w:t>2.作品经报送单位加盖公章确认后，相关信息不得更改。</w:t>
      </w:r>
    </w:p>
    <w:p>
      <w:pPr>
        <w:spacing w:line="520" w:lineRule="exact"/>
        <w:ind w:firstLine="600" w:firstLineChars="200"/>
        <w:rPr>
          <w:sz w:val="30"/>
          <w:szCs w:val="30"/>
        </w:rPr>
      </w:pPr>
      <w:r>
        <w:rPr>
          <w:rFonts w:ascii="黑体" w:hAnsi="黑体" w:eastAsia="黑体"/>
          <w:sz w:val="30"/>
          <w:szCs w:val="30"/>
        </w:rPr>
        <w:t>四、赛程安排</w:t>
      </w:r>
    </w:p>
    <w:p>
      <w:pPr>
        <w:spacing w:line="520" w:lineRule="exact"/>
        <w:ind w:firstLine="600" w:firstLineChars="200"/>
        <w:rPr>
          <w:sz w:val="30"/>
          <w:szCs w:val="30"/>
        </w:rPr>
      </w:pPr>
      <w:r>
        <w:rPr>
          <w:rFonts w:ascii="楷体" w:hAnsi="楷体" w:eastAsia="楷体"/>
          <w:sz w:val="30"/>
          <w:szCs w:val="30"/>
        </w:rPr>
        <w:t>（一）基层遴选（202</w:t>
      </w:r>
      <w:r>
        <w:rPr>
          <w:rFonts w:hint="eastAsia" w:ascii="楷体" w:hAnsi="楷体" w:eastAsia="楷体"/>
          <w:sz w:val="30"/>
          <w:szCs w:val="30"/>
        </w:rPr>
        <w:t>3</w:t>
      </w:r>
      <w:r>
        <w:rPr>
          <w:rFonts w:ascii="楷体" w:hAnsi="楷体" w:eastAsia="楷体"/>
          <w:sz w:val="30"/>
          <w:szCs w:val="30"/>
        </w:rPr>
        <w:t>年</w:t>
      </w:r>
      <w:r>
        <w:rPr>
          <w:rFonts w:hint="eastAsia" w:ascii="楷体" w:hAnsi="楷体" w:eastAsia="楷体"/>
          <w:sz w:val="30"/>
          <w:szCs w:val="30"/>
        </w:rPr>
        <w:t>4</w:t>
      </w:r>
      <w:r>
        <w:rPr>
          <w:rFonts w:ascii="楷体" w:hAnsi="楷体" w:eastAsia="楷体"/>
          <w:sz w:val="30"/>
          <w:szCs w:val="30"/>
        </w:rPr>
        <w:t>月—6月）</w:t>
      </w:r>
    </w:p>
    <w:p>
      <w:pPr>
        <w:spacing w:line="520" w:lineRule="exact"/>
        <w:ind w:firstLine="602" w:firstLineChars="200"/>
        <w:rPr>
          <w:sz w:val="30"/>
          <w:szCs w:val="30"/>
        </w:rPr>
      </w:pPr>
      <w:r>
        <w:rPr>
          <w:rFonts w:ascii="仿宋" w:hAnsi="仿宋" w:eastAsia="仿宋"/>
          <w:b/>
          <w:sz w:val="30"/>
          <w:szCs w:val="30"/>
        </w:rPr>
        <w:t>1.选拔方式</w:t>
      </w:r>
    </w:p>
    <w:p>
      <w:pPr>
        <w:spacing w:line="520" w:lineRule="exact"/>
        <w:ind w:firstLine="600" w:firstLineChars="200"/>
        <w:rPr>
          <w:sz w:val="30"/>
          <w:szCs w:val="30"/>
        </w:rPr>
      </w:pPr>
      <w:r>
        <w:rPr>
          <w:rFonts w:ascii="仿宋" w:hAnsi="仿宋" w:eastAsia="仿宋"/>
          <w:sz w:val="30"/>
          <w:szCs w:val="30"/>
        </w:rPr>
        <w:t>小学教师组、中学教师组（含中职教师）：各区语委办组织本区选拔活动，推荐优秀作品，每个组别不超过5人。</w:t>
      </w:r>
    </w:p>
    <w:p>
      <w:pPr>
        <w:spacing w:line="520" w:lineRule="exact"/>
        <w:ind w:firstLine="600" w:firstLineChars="200"/>
        <w:rPr>
          <w:sz w:val="30"/>
          <w:szCs w:val="30"/>
        </w:rPr>
      </w:pPr>
      <w:r>
        <w:rPr>
          <w:rFonts w:ascii="仿宋" w:hAnsi="仿宋" w:eastAsia="仿宋"/>
          <w:kern w:val="0"/>
          <w:sz w:val="30"/>
          <w:szCs w:val="30"/>
        </w:rPr>
        <w:t>大学教师组（含高职教师）、大学生组（含高职学生、研究生）、留学生组</w:t>
      </w:r>
      <w:r>
        <w:rPr>
          <w:rFonts w:ascii="仿宋" w:hAnsi="仿宋" w:eastAsia="仿宋"/>
          <w:sz w:val="30"/>
          <w:szCs w:val="30"/>
        </w:rPr>
        <w:t>：各高校组织校级选拔活动，推荐优秀作品，每个组别不超过5人。</w:t>
      </w:r>
    </w:p>
    <w:p>
      <w:pPr>
        <w:spacing w:line="520" w:lineRule="exact"/>
        <w:ind w:firstLine="602" w:firstLineChars="200"/>
        <w:rPr>
          <w:sz w:val="30"/>
          <w:szCs w:val="30"/>
        </w:rPr>
      </w:pPr>
      <w:r>
        <w:rPr>
          <w:rFonts w:ascii="仿宋" w:hAnsi="仿宋" w:eastAsia="仿宋"/>
          <w:b/>
          <w:sz w:val="30"/>
          <w:szCs w:val="30"/>
        </w:rPr>
        <w:t>2.报送方式</w:t>
      </w:r>
    </w:p>
    <w:p>
      <w:pPr>
        <w:spacing w:line="520" w:lineRule="exact"/>
        <w:ind w:firstLine="576"/>
        <w:rPr>
          <w:sz w:val="30"/>
          <w:szCs w:val="30"/>
        </w:rPr>
      </w:pPr>
      <w:r>
        <w:rPr>
          <w:rFonts w:hint="eastAsia" w:ascii="仿宋" w:hAnsi="仿宋" w:eastAsia="仿宋"/>
          <w:sz w:val="30"/>
          <w:szCs w:val="30"/>
        </w:rPr>
        <w:t>（1）</w:t>
      </w:r>
      <w:r>
        <w:rPr>
          <w:rFonts w:ascii="仿宋" w:hAnsi="仿宋" w:eastAsia="仿宋"/>
          <w:sz w:val="30"/>
          <w:szCs w:val="30"/>
        </w:rPr>
        <w:t>各区语委、教育局、各高校选拔结束后，将优秀作品视频、</w:t>
      </w:r>
      <w:r>
        <w:rPr>
          <w:rFonts w:hint="eastAsia" w:ascii="仿宋" w:hAnsi="仿宋" w:eastAsia="仿宋"/>
          <w:sz w:val="30"/>
          <w:szCs w:val="30"/>
        </w:rPr>
        <w:t>原创书评、</w:t>
      </w:r>
      <w:r>
        <w:rPr>
          <w:rFonts w:ascii="仿宋" w:hAnsi="仿宋" w:eastAsia="仿宋"/>
          <w:sz w:val="30"/>
          <w:szCs w:val="30"/>
        </w:rPr>
        <w:t>作品汇总表等材料及时报送。承办单位不接受个人提交作品。</w:t>
      </w:r>
    </w:p>
    <w:p>
      <w:pPr>
        <w:spacing w:line="520" w:lineRule="exact"/>
        <w:ind w:firstLine="576"/>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视频名称按“诗教中国+高校或区+组别+作品名称”格式标注（例：“诗教中国+复旦大学+大学生组+作品名称”“诗教中国+黄浦区+中学教师组+作品名称”）。</w:t>
      </w:r>
    </w:p>
    <w:p>
      <w:pPr>
        <w:pStyle w:val="2"/>
        <w:spacing w:line="520" w:lineRule="exact"/>
        <w:ind w:left="0" w:leftChars="0" w:firstLine="600"/>
        <w:rPr>
          <w:rFonts w:eastAsia="仿宋"/>
        </w:rPr>
      </w:pPr>
      <w:r>
        <w:rPr>
          <w:rFonts w:hint="eastAsia" w:ascii="仿宋" w:hAnsi="仿宋" w:eastAsia="仿宋"/>
          <w:sz w:val="30"/>
          <w:szCs w:val="30"/>
        </w:rPr>
        <w:t>（3）</w:t>
      </w:r>
      <w:r>
        <w:rPr>
          <w:rFonts w:ascii="仿宋" w:hAnsi="仿宋" w:eastAsia="仿宋"/>
          <w:sz w:val="30"/>
          <w:szCs w:val="30"/>
        </w:rPr>
        <w:t>各区语委、教育局、各高校</w:t>
      </w:r>
      <w:r>
        <w:rPr>
          <w:rFonts w:hint="eastAsia" w:ascii="仿宋" w:hAnsi="仿宋" w:eastAsia="仿宋"/>
          <w:sz w:val="30"/>
          <w:szCs w:val="30"/>
        </w:rPr>
        <w:t>确定入围市级评选的选手，提交1篇原创书评（对象为与经典诗词相关书籍，字数在1000—3000字；文章如有抄袭，取消参赛资格），文件格式为DOC或DOCX。文件名称按“诗教中国+高校或区+组别+原创书评”格式标注。</w:t>
      </w:r>
    </w:p>
    <w:p>
      <w:pPr>
        <w:spacing w:line="520" w:lineRule="exact"/>
        <w:ind w:firstLine="600" w:firstLineChars="200"/>
        <w:rPr>
          <w:sz w:val="30"/>
          <w:szCs w:val="30"/>
        </w:rPr>
      </w:pPr>
      <w:r>
        <w:rPr>
          <w:rFonts w:hint="eastAsia" w:ascii="仿宋" w:hAnsi="仿宋" w:eastAsia="仿宋"/>
          <w:sz w:val="30"/>
          <w:szCs w:val="30"/>
        </w:rPr>
        <w:t>（4）</w:t>
      </w:r>
      <w:r>
        <w:rPr>
          <w:rFonts w:ascii="仿宋" w:hAnsi="仿宋" w:eastAsia="仿宋"/>
          <w:sz w:val="30"/>
          <w:szCs w:val="30"/>
        </w:rPr>
        <w:t>《“诗教中国”诗词讲解大赛作品汇总表》（见附</w:t>
      </w:r>
      <w:r>
        <w:rPr>
          <w:rFonts w:hint="eastAsia" w:ascii="仿宋" w:hAnsi="仿宋" w:eastAsia="仿宋"/>
          <w:sz w:val="30"/>
          <w:szCs w:val="30"/>
        </w:rPr>
        <w:t>表</w:t>
      </w:r>
      <w:r>
        <w:rPr>
          <w:rFonts w:ascii="仿宋" w:hAnsi="仿宋" w:eastAsia="仿宋"/>
          <w:sz w:val="30"/>
          <w:szCs w:val="30"/>
        </w:rPr>
        <w:t>），标题格式为“诗词讲解大赛汇总表+高校或区”，填妥后请加盖区教育局或高校公章，制作成电子版（</w:t>
      </w:r>
      <w:r>
        <w:rPr>
          <w:rFonts w:hint="eastAsia" w:ascii="仿宋" w:hAnsi="仿宋" w:eastAsia="仿宋"/>
          <w:sz w:val="30"/>
          <w:szCs w:val="30"/>
        </w:rPr>
        <w:t>EXCEL</w:t>
      </w:r>
      <w:r>
        <w:rPr>
          <w:rFonts w:ascii="仿宋" w:hAnsi="仿宋" w:eastAsia="仿宋"/>
          <w:sz w:val="30"/>
          <w:szCs w:val="30"/>
        </w:rPr>
        <w:t>表格）及加盖公章扫描版（</w:t>
      </w:r>
      <w:r>
        <w:rPr>
          <w:rFonts w:hint="eastAsia" w:ascii="仿宋" w:hAnsi="仿宋" w:eastAsia="仿宋"/>
          <w:sz w:val="30"/>
          <w:szCs w:val="30"/>
        </w:rPr>
        <w:t>PDF</w:t>
      </w:r>
      <w:r>
        <w:rPr>
          <w:rFonts w:ascii="仿宋" w:hAnsi="仿宋" w:eastAsia="仿宋"/>
          <w:sz w:val="30"/>
          <w:szCs w:val="30"/>
        </w:rPr>
        <w:t>格式）</w:t>
      </w:r>
      <w:r>
        <w:rPr>
          <w:rFonts w:ascii="仿宋" w:hAnsi="仿宋" w:eastAsia="仿宋"/>
          <w:i/>
          <w:sz w:val="30"/>
          <w:szCs w:val="30"/>
        </w:rPr>
        <w:t>。</w:t>
      </w:r>
      <w:r>
        <w:rPr>
          <w:rFonts w:ascii="仿宋" w:hAnsi="仿宋" w:eastAsia="仿宋"/>
          <w:sz w:val="30"/>
          <w:szCs w:val="30"/>
        </w:rPr>
        <w:t>参赛信息以加盖公章扫描版为准。</w:t>
      </w:r>
    </w:p>
    <w:p>
      <w:pPr>
        <w:spacing w:line="520" w:lineRule="exact"/>
        <w:ind w:firstLine="600" w:firstLineChars="200"/>
        <w:rPr>
          <w:sz w:val="30"/>
          <w:szCs w:val="30"/>
        </w:rPr>
      </w:pPr>
      <w:r>
        <w:rPr>
          <w:rFonts w:hint="eastAsia" w:ascii="仿宋" w:hAnsi="仿宋" w:eastAsia="仿宋" w:cs="仿宋"/>
          <w:sz w:val="30"/>
          <w:szCs w:val="30"/>
        </w:rPr>
        <w:t>（5）</w:t>
      </w:r>
      <w:r>
        <w:rPr>
          <w:rFonts w:ascii="仿宋" w:hAnsi="仿宋" w:eastAsia="仿宋" w:cs="仿宋"/>
          <w:sz w:val="30"/>
          <w:szCs w:val="30"/>
        </w:rPr>
        <w:t>202</w:t>
      </w:r>
      <w:r>
        <w:rPr>
          <w:rFonts w:hint="eastAsia" w:ascii="仿宋" w:hAnsi="仿宋" w:eastAsia="仿宋" w:cs="仿宋"/>
          <w:sz w:val="30"/>
          <w:szCs w:val="30"/>
        </w:rPr>
        <w:t>3</w:t>
      </w:r>
      <w:r>
        <w:rPr>
          <w:rFonts w:ascii="仿宋" w:hAnsi="仿宋" w:eastAsia="仿宋" w:cs="仿宋"/>
          <w:sz w:val="30"/>
          <w:szCs w:val="30"/>
        </w:rPr>
        <w:t>年6月</w:t>
      </w:r>
      <w:r>
        <w:rPr>
          <w:rFonts w:hint="eastAsia" w:ascii="仿宋" w:hAnsi="仿宋" w:eastAsia="仿宋" w:cs="仿宋"/>
          <w:sz w:val="30"/>
          <w:szCs w:val="30"/>
        </w:rPr>
        <w:t>9</w:t>
      </w:r>
      <w:r>
        <w:rPr>
          <w:rFonts w:ascii="仿宋" w:hAnsi="仿宋" w:eastAsia="仿宋" w:cs="仿宋"/>
          <w:sz w:val="30"/>
          <w:szCs w:val="30"/>
        </w:rPr>
        <w:t>日前，各区语委办、各高校登录上海市</w:t>
      </w:r>
      <w:r>
        <w:rPr>
          <w:rFonts w:hint="eastAsia" w:ascii="仿宋" w:hAnsi="仿宋" w:eastAsia="仿宋" w:cs="仿宋"/>
          <w:sz w:val="30"/>
          <w:szCs w:val="30"/>
        </w:rPr>
        <w:t>教师教育学院（原上海市</w:t>
      </w:r>
      <w:r>
        <w:rPr>
          <w:rFonts w:ascii="仿宋" w:hAnsi="仿宋" w:eastAsia="仿宋" w:cs="仿宋"/>
          <w:sz w:val="30"/>
          <w:szCs w:val="30"/>
        </w:rPr>
        <w:t>语言文字水平测试中心</w:t>
      </w:r>
      <w:r>
        <w:rPr>
          <w:rFonts w:hint="eastAsia" w:ascii="仿宋" w:hAnsi="仿宋" w:eastAsia="仿宋" w:cs="仿宋"/>
          <w:sz w:val="30"/>
          <w:szCs w:val="30"/>
        </w:rPr>
        <w:t>）</w:t>
      </w:r>
      <w:r>
        <w:rPr>
          <w:rFonts w:ascii="仿宋" w:hAnsi="仿宋" w:eastAsia="仿宋" w:cs="仿宋"/>
          <w:sz w:val="30"/>
          <w:szCs w:val="30"/>
        </w:rPr>
        <w:t>网站（https://shysc.shec.edu.cn/），通过“经典诵读大赛和诗词讲解大赛上海赛区收件入口”上传视频</w:t>
      </w:r>
      <w:r>
        <w:rPr>
          <w:rFonts w:hint="eastAsia" w:ascii="仿宋" w:hAnsi="仿宋" w:eastAsia="仿宋" w:cs="仿宋"/>
          <w:sz w:val="30"/>
          <w:szCs w:val="30"/>
        </w:rPr>
        <w:t>、原创书评</w:t>
      </w:r>
      <w:r>
        <w:rPr>
          <w:rFonts w:ascii="仿宋" w:hAnsi="仿宋" w:eastAsia="仿宋" w:cs="仿宋"/>
          <w:sz w:val="30"/>
          <w:szCs w:val="30"/>
        </w:rPr>
        <w:t>以及作品汇总表（</w:t>
      </w:r>
      <w:r>
        <w:rPr>
          <w:rFonts w:hint="eastAsia" w:ascii="仿宋" w:hAnsi="仿宋" w:eastAsia="仿宋"/>
          <w:sz w:val="30"/>
          <w:szCs w:val="30"/>
        </w:rPr>
        <w:t>EXCEL</w:t>
      </w:r>
      <w:r>
        <w:rPr>
          <w:rFonts w:ascii="仿宋" w:hAnsi="仿宋" w:eastAsia="仿宋" w:cs="仿宋"/>
          <w:sz w:val="30"/>
          <w:szCs w:val="30"/>
        </w:rPr>
        <w:t>表格及加盖公章的</w:t>
      </w:r>
      <w:r>
        <w:rPr>
          <w:rFonts w:hint="eastAsia" w:ascii="仿宋" w:hAnsi="仿宋" w:eastAsia="仿宋" w:cs="仿宋"/>
          <w:sz w:val="30"/>
          <w:szCs w:val="30"/>
        </w:rPr>
        <w:t>PDF</w:t>
      </w:r>
      <w:r>
        <w:rPr>
          <w:rFonts w:ascii="仿宋" w:hAnsi="仿宋" w:eastAsia="仿宋" w:cs="仿宋"/>
          <w:sz w:val="30"/>
          <w:szCs w:val="30"/>
        </w:rPr>
        <w:t>扫描版）。</w:t>
      </w:r>
    </w:p>
    <w:p>
      <w:pPr>
        <w:spacing w:line="520" w:lineRule="exact"/>
        <w:ind w:firstLine="600" w:firstLineChars="200"/>
      </w:pPr>
      <w:r>
        <w:rPr>
          <w:rFonts w:hint="eastAsia" w:ascii="楷体" w:hAnsi="楷体" w:eastAsia="楷体"/>
          <w:sz w:val="30"/>
          <w:szCs w:val="30"/>
        </w:rPr>
        <w:t>（二）</w:t>
      </w:r>
      <w:r>
        <w:rPr>
          <w:rFonts w:ascii="楷体" w:hAnsi="楷体" w:eastAsia="楷体"/>
          <w:sz w:val="30"/>
          <w:szCs w:val="30"/>
        </w:rPr>
        <w:t>市级评选（202</w:t>
      </w:r>
      <w:r>
        <w:rPr>
          <w:rFonts w:hint="eastAsia" w:ascii="楷体" w:hAnsi="楷体" w:eastAsia="楷体"/>
          <w:sz w:val="30"/>
          <w:szCs w:val="30"/>
        </w:rPr>
        <w:t>3</w:t>
      </w:r>
      <w:r>
        <w:rPr>
          <w:rFonts w:ascii="楷体" w:hAnsi="楷体" w:eastAsia="楷体"/>
          <w:sz w:val="30"/>
          <w:szCs w:val="30"/>
        </w:rPr>
        <w:t>年6月—7月</w:t>
      </w:r>
      <w:r>
        <w:rPr>
          <w:rFonts w:hint="eastAsia" w:ascii="楷体" w:hAnsi="楷体" w:eastAsia="楷体"/>
          <w:sz w:val="30"/>
          <w:szCs w:val="30"/>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1.入围市级评选的选手，登录大赛官网（www.jingdiansxj.cn），参加诗词经典素养在线测试，报名和测试时间截至</w:t>
      </w:r>
      <w:r>
        <w:rPr>
          <w:rFonts w:ascii="仿宋" w:hAnsi="仿宋" w:eastAsia="仿宋"/>
          <w:sz w:val="30"/>
          <w:szCs w:val="30"/>
        </w:rPr>
        <w:t>6</w:t>
      </w:r>
      <w:r>
        <w:rPr>
          <w:rFonts w:hint="eastAsia" w:ascii="仿宋" w:hAnsi="仿宋" w:eastAsia="仿宋"/>
          <w:sz w:val="30"/>
          <w:szCs w:val="30"/>
        </w:rPr>
        <w:t>月9日17:00。测试可进行3次（以正式提交为准），系统确定最高分为最终成绩。</w:t>
      </w:r>
    </w:p>
    <w:p>
      <w:pPr>
        <w:pStyle w:val="2"/>
        <w:spacing w:line="520" w:lineRule="exact"/>
        <w:ind w:left="0" w:leftChars="0" w:firstLine="600"/>
        <w:rPr>
          <w:rFonts w:ascii="仿宋" w:hAnsi="仿宋" w:eastAsia="仿宋"/>
          <w:sz w:val="30"/>
          <w:szCs w:val="30"/>
        </w:rPr>
      </w:pPr>
      <w:r>
        <w:rPr>
          <w:rFonts w:hint="eastAsia" w:ascii="仿宋" w:hAnsi="仿宋" w:eastAsia="仿宋"/>
          <w:sz w:val="30"/>
          <w:szCs w:val="30"/>
        </w:rPr>
        <w:t>2.“诗教中国”诗词讲解大赛上海赛区市级初审成绩计算：视频作品80%+原创书评10%+诗词</w:t>
      </w:r>
      <w:r>
        <w:rPr>
          <w:rFonts w:ascii="仿宋" w:hAnsi="仿宋" w:eastAsia="仿宋"/>
          <w:sz w:val="30"/>
          <w:szCs w:val="30"/>
        </w:rPr>
        <w:t>素养</w:t>
      </w:r>
      <w:r>
        <w:rPr>
          <w:rFonts w:hint="eastAsia" w:ascii="仿宋" w:hAnsi="仿宋" w:eastAsia="仿宋"/>
          <w:sz w:val="30"/>
          <w:szCs w:val="30"/>
        </w:rPr>
        <w:t>在线测试10%。未提交原创书评或未参加在线测试的，该项成绩记零分。</w:t>
      </w:r>
    </w:p>
    <w:p>
      <w:pPr>
        <w:spacing w:line="520" w:lineRule="exact"/>
        <w:ind w:firstLine="600" w:firstLineChars="200"/>
      </w:pPr>
      <w:r>
        <w:rPr>
          <w:rFonts w:hint="eastAsia" w:ascii="仿宋" w:hAnsi="仿宋" w:eastAsia="仿宋"/>
          <w:sz w:val="30"/>
          <w:szCs w:val="30"/>
        </w:rPr>
        <w:t>3.</w:t>
      </w:r>
      <w:r>
        <w:rPr>
          <w:rFonts w:ascii="仿宋" w:hAnsi="仿宋" w:eastAsia="仿宋"/>
          <w:sz w:val="30"/>
          <w:szCs w:val="30"/>
        </w:rPr>
        <w:t>承办单位组织专家进行市级</w:t>
      </w:r>
      <w:r>
        <w:rPr>
          <w:rFonts w:hint="eastAsia" w:ascii="仿宋" w:hAnsi="仿宋" w:eastAsia="仿宋"/>
          <w:sz w:val="30"/>
          <w:szCs w:val="30"/>
        </w:rPr>
        <w:t>评审</w:t>
      </w:r>
      <w:r>
        <w:rPr>
          <w:rFonts w:ascii="仿宋" w:hAnsi="仿宋" w:eastAsia="仿宋"/>
          <w:sz w:val="30"/>
          <w:szCs w:val="30"/>
        </w:rPr>
        <w:t>，评选出上海赛区的各类奖项。评审结果于202</w:t>
      </w:r>
      <w:r>
        <w:rPr>
          <w:rFonts w:hint="eastAsia" w:ascii="仿宋" w:hAnsi="仿宋" w:eastAsia="仿宋"/>
          <w:sz w:val="30"/>
          <w:szCs w:val="30"/>
        </w:rPr>
        <w:t>3</w:t>
      </w:r>
      <w:r>
        <w:rPr>
          <w:rFonts w:ascii="仿宋" w:hAnsi="仿宋" w:eastAsia="仿宋"/>
          <w:sz w:val="30"/>
          <w:szCs w:val="30"/>
        </w:rPr>
        <w:t>年</w:t>
      </w:r>
      <w:r>
        <w:rPr>
          <w:rFonts w:hint="eastAsia" w:ascii="仿宋" w:hAnsi="仿宋" w:eastAsia="仿宋"/>
          <w:sz w:val="30"/>
          <w:szCs w:val="30"/>
        </w:rPr>
        <w:t>7</w:t>
      </w:r>
      <w:r>
        <w:rPr>
          <w:rFonts w:ascii="仿宋" w:hAnsi="仿宋" w:eastAsia="仿宋"/>
          <w:sz w:val="30"/>
          <w:szCs w:val="30"/>
        </w:rPr>
        <w:t>月</w:t>
      </w:r>
      <w:r>
        <w:rPr>
          <w:rFonts w:hint="eastAsia" w:ascii="仿宋" w:hAnsi="仿宋" w:eastAsia="仿宋"/>
          <w:sz w:val="30"/>
          <w:szCs w:val="30"/>
        </w:rPr>
        <w:t>10</w:t>
      </w:r>
      <w:r>
        <w:rPr>
          <w:rFonts w:ascii="仿宋" w:hAnsi="仿宋" w:eastAsia="仿宋"/>
          <w:sz w:val="30"/>
          <w:szCs w:val="30"/>
        </w:rPr>
        <w:t>日</w:t>
      </w:r>
      <w:r>
        <w:rPr>
          <w:rFonts w:hint="eastAsia" w:ascii="仿宋" w:hAnsi="仿宋" w:eastAsia="仿宋"/>
          <w:sz w:val="30"/>
          <w:szCs w:val="30"/>
          <w:lang w:eastAsia="zh-CN"/>
        </w:rPr>
        <w:t>（</w:t>
      </w:r>
      <w:r>
        <w:rPr>
          <w:rFonts w:hint="eastAsia" w:ascii="仿宋" w:hAnsi="仿宋" w:eastAsia="仿宋"/>
          <w:sz w:val="30"/>
          <w:szCs w:val="30"/>
          <w:lang w:val="en-US" w:eastAsia="zh-CN"/>
        </w:rPr>
        <w:t>星期一</w:t>
      </w:r>
      <w:r>
        <w:rPr>
          <w:rFonts w:hint="eastAsia" w:ascii="仿宋" w:hAnsi="仿宋" w:eastAsia="仿宋"/>
          <w:sz w:val="30"/>
          <w:szCs w:val="30"/>
          <w:lang w:eastAsia="zh-CN"/>
        </w:rPr>
        <w:t>）</w:t>
      </w:r>
      <w:r>
        <w:rPr>
          <w:rFonts w:ascii="仿宋" w:hAnsi="仿宋" w:eastAsia="仿宋"/>
          <w:sz w:val="30"/>
          <w:szCs w:val="30"/>
        </w:rPr>
        <w:t>前报送</w:t>
      </w:r>
      <w:r>
        <w:rPr>
          <w:rFonts w:hint="eastAsia" w:ascii="仿宋" w:hAnsi="仿宋" w:eastAsia="仿宋"/>
          <w:sz w:val="30"/>
          <w:szCs w:val="30"/>
        </w:rPr>
        <w:t>上海赛区</w:t>
      </w:r>
      <w:r>
        <w:rPr>
          <w:rFonts w:ascii="仿宋" w:hAnsi="仿宋" w:eastAsia="仿宋"/>
          <w:sz w:val="30"/>
          <w:szCs w:val="30"/>
        </w:rPr>
        <w:t>执委会。</w:t>
      </w:r>
    </w:p>
    <w:p>
      <w:pPr>
        <w:spacing w:line="520" w:lineRule="exact"/>
        <w:ind w:firstLine="600" w:firstLineChars="200"/>
        <w:rPr>
          <w:sz w:val="30"/>
          <w:szCs w:val="30"/>
        </w:rPr>
      </w:pPr>
      <w:r>
        <w:rPr>
          <w:rFonts w:ascii="黑体" w:hAnsi="黑体" w:eastAsia="黑体"/>
          <w:sz w:val="30"/>
          <w:szCs w:val="30"/>
        </w:rPr>
        <w:t>五、奖项设置</w:t>
      </w:r>
    </w:p>
    <w:p>
      <w:pPr>
        <w:spacing w:line="520" w:lineRule="exact"/>
        <w:ind w:firstLine="600" w:firstLineChars="200"/>
        <w:rPr>
          <w:sz w:val="30"/>
          <w:szCs w:val="30"/>
        </w:rPr>
      </w:pPr>
      <w:r>
        <w:rPr>
          <w:rFonts w:ascii="仿宋" w:hAnsi="仿宋" w:eastAsia="仿宋"/>
          <w:sz w:val="30"/>
          <w:szCs w:val="30"/>
        </w:rPr>
        <w:t>“诗教中国”诗词讲解大赛上海赛区每个组别各评选出等第奖、优秀奖以及优秀指导奖若干。</w:t>
      </w:r>
    </w:p>
    <w:p>
      <w:pPr>
        <w:spacing w:line="520" w:lineRule="exact"/>
        <w:ind w:firstLine="600" w:firstLineChars="200"/>
        <w:rPr>
          <w:sz w:val="30"/>
          <w:szCs w:val="30"/>
        </w:rPr>
      </w:pPr>
      <w:r>
        <w:rPr>
          <w:rFonts w:ascii="黑体" w:hAnsi="黑体" w:eastAsia="黑体"/>
          <w:sz w:val="30"/>
          <w:szCs w:val="30"/>
        </w:rPr>
        <w:t>六、联系方式</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联系人：</w:t>
      </w:r>
      <w:r>
        <w:rPr>
          <w:rFonts w:ascii="仿宋" w:hAnsi="仿宋" w:eastAsia="仿宋"/>
          <w:sz w:val="30"/>
          <w:szCs w:val="30"/>
        </w:rPr>
        <w:t>上海市</w:t>
      </w:r>
      <w:r>
        <w:rPr>
          <w:rFonts w:hint="eastAsia" w:ascii="仿宋" w:hAnsi="仿宋" w:eastAsia="仿宋"/>
          <w:sz w:val="30"/>
          <w:szCs w:val="30"/>
        </w:rPr>
        <w:t>教师教育学院</w:t>
      </w:r>
      <w:r>
        <w:rPr>
          <w:rFonts w:ascii="仿宋" w:hAnsi="仿宋" w:eastAsia="仿宋"/>
          <w:sz w:val="30"/>
          <w:szCs w:val="30"/>
        </w:rPr>
        <w:t>李老师，联系电话：13512182474</w:t>
      </w:r>
    </w:p>
    <w:p>
      <w:pPr>
        <w:spacing w:line="520" w:lineRule="exact"/>
        <w:ind w:firstLine="600" w:firstLineChars="200"/>
        <w:rPr>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A53D2D-0289-4078-B621-CC7224762A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8B573E-D516-417E-B75C-4FC39F9C7597}"/>
  </w:font>
  <w:font w:name="方正小标宋简体">
    <w:panose1 w:val="02000000000000000000"/>
    <w:charset w:val="86"/>
    <w:family w:val="script"/>
    <w:pitch w:val="default"/>
    <w:sig w:usb0="00000001" w:usb1="08000000" w:usb2="00000000" w:usb3="00000000" w:csb0="00040000" w:csb1="00000000"/>
    <w:embedRegular r:id="rId3" w:fontKey="{A93EEA48-1467-4D3B-ABC4-0C734E4DB397}"/>
  </w:font>
  <w:font w:name="仿宋">
    <w:panose1 w:val="02010609060101010101"/>
    <w:charset w:val="86"/>
    <w:family w:val="modern"/>
    <w:pitch w:val="default"/>
    <w:sig w:usb0="800002BF" w:usb1="38CF7CFA" w:usb2="00000016" w:usb3="00000000" w:csb0="00040001" w:csb1="00000000"/>
    <w:embedRegular r:id="rId4" w:fontKey="{EA306502-EC37-4AA7-A09A-CEB27589D26E}"/>
  </w:font>
  <w:font w:name="仿宋_GB2312">
    <w:altName w:val="仿宋"/>
    <w:panose1 w:val="02010609030101010101"/>
    <w:charset w:val="86"/>
    <w:family w:val="modern"/>
    <w:pitch w:val="default"/>
    <w:sig w:usb0="00000000" w:usb1="00000000" w:usb2="00000010" w:usb3="00000000" w:csb0="00040000" w:csb1="00000000"/>
    <w:embedRegular r:id="rId5" w:fontKey="{61389725-A0AE-4147-A54C-7C205C8EDFBA}"/>
  </w:font>
  <w:font w:name="楷体">
    <w:panose1 w:val="02010609060101010101"/>
    <w:charset w:val="86"/>
    <w:family w:val="modern"/>
    <w:pitch w:val="default"/>
    <w:sig w:usb0="800002BF" w:usb1="38CF7CFA" w:usb2="00000016" w:usb3="00000000" w:csb0="00040001" w:csb1="00000000"/>
    <w:embedRegular r:id="rId6" w:fontKey="{8B87D2B9-E916-4C59-900F-B27219A10D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w:t>
                          </w:r>
                          <w:r>
                            <w:t xml:space="preserve">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w:t>
                    </w:r>
                    <w:r>
                      <w:t xml:space="preserve"> 18 -</w:t>
                    </w:r>
                    <w:r>
                      <w:fldChar w:fldCharType="end"/>
                    </w:r>
                  </w:p>
                </w:txbxContent>
              </v:textbox>
            </v:shape>
          </w:pict>
        </mc:Fallback>
      </mc:AlternateConten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ODUxYzhjMmY1OTljMGFhYTYwYzBhM2JkYzA0MWEifQ=="/>
  </w:docVars>
  <w:rsids>
    <w:rsidRoot w:val="00000000"/>
    <w:rsid w:val="01ED5560"/>
    <w:rsid w:val="1F1B3737"/>
    <w:rsid w:val="48D214B0"/>
    <w:rsid w:val="583F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Calibri" w:hAnsi="Calibri"/>
    </w:rPr>
  </w:style>
  <w:style w:type="paragraph" w:customStyle="1" w:styleId="3">
    <w:name w:val="Body Text Indent1"/>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1633</Words>
  <Characters>1777</Characters>
  <Lines>0</Lines>
  <Paragraphs>0</Paragraphs>
  <TotalTime>0</TotalTime>
  <ScaleCrop>false</ScaleCrop>
  <LinksUpToDate>false</LinksUpToDate>
  <CharactersWithSpaces>1788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2023-04-28T05:58:00Z</dcterms:created>
  <dc:creator>600</dc:creator>
  <cp:lastModifiedBy>悟空</cp:lastModifiedBy>
  <dcterms:modified xsi:type="dcterms:W3CDTF">2023-04-28T06:12:52Z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1ABB4619B718408B920E322ECB92EFA7_12</vt:lpwstr>
  </property>
</Properties>
</file>