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line="560" w:lineRule="exact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/>
          <w:sz w:val="32"/>
          <w:szCs w:val="32"/>
        </w:rPr>
        <w:t>附件1</w:t>
      </w:r>
    </w:p>
    <w:p>
      <w:pPr>
        <w:pStyle w:val="2"/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“诵读中国”经典诵读大赛上海赛区比赛方案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ascii="华文中宋" w:hAnsi="华文中宋" w:eastAsia="华文中宋"/>
          <w:b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both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根据《教育部办公厅关于举办第</w:t>
      </w:r>
      <w:r>
        <w:rPr>
          <w:rFonts w:hint="eastAsia" w:ascii="仿宋" w:hAnsi="仿宋" w:eastAsia="仿宋"/>
          <w:sz w:val="30"/>
          <w:szCs w:val="30"/>
        </w:rPr>
        <w:t>五</w:t>
      </w:r>
      <w:r>
        <w:rPr>
          <w:rFonts w:ascii="仿宋" w:hAnsi="仿宋" w:eastAsia="仿宋"/>
          <w:sz w:val="30"/>
          <w:szCs w:val="30"/>
        </w:rPr>
        <w:t>届中华经典诵写讲大赛的通知》（教语用厅函〔202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〕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号）要求，</w:t>
      </w:r>
      <w:r>
        <w:rPr>
          <w:rFonts w:hint="eastAsia" w:ascii="仿宋" w:hAnsi="仿宋" w:eastAsia="仿宋"/>
          <w:sz w:val="30"/>
          <w:szCs w:val="30"/>
        </w:rPr>
        <w:t>由</w:t>
      </w:r>
      <w:r>
        <w:rPr>
          <w:rFonts w:ascii="仿宋" w:hAnsi="仿宋" w:eastAsia="仿宋"/>
          <w:sz w:val="30"/>
          <w:szCs w:val="30"/>
        </w:rPr>
        <w:t>上海市</w:t>
      </w:r>
      <w:r>
        <w:rPr>
          <w:rFonts w:hint="eastAsia" w:ascii="仿宋" w:hAnsi="仿宋" w:eastAsia="仿宋"/>
          <w:sz w:val="30"/>
          <w:szCs w:val="30"/>
        </w:rPr>
        <w:t>教师教育学院</w:t>
      </w:r>
      <w:r>
        <w:rPr>
          <w:rFonts w:ascii="仿宋" w:hAnsi="仿宋" w:eastAsia="仿宋"/>
          <w:sz w:val="30"/>
          <w:szCs w:val="30"/>
        </w:rPr>
        <w:t>承办</w:t>
      </w:r>
      <w:r>
        <w:rPr>
          <w:rFonts w:hint="eastAsia" w:ascii="仿宋" w:hAnsi="仿宋" w:eastAsia="仿宋"/>
          <w:sz w:val="30"/>
          <w:szCs w:val="30"/>
        </w:rPr>
        <w:t>、上海教育报刊总社协办</w:t>
      </w:r>
      <w:r>
        <w:rPr>
          <w:rFonts w:ascii="仿宋" w:hAnsi="仿宋" w:eastAsia="仿宋"/>
          <w:sz w:val="30"/>
          <w:szCs w:val="30"/>
        </w:rPr>
        <w:t>“诵读中国”经典诵读大赛上海赛区比赛，</w:t>
      </w:r>
      <w:r>
        <w:rPr>
          <w:rFonts w:hint="eastAsia" w:ascii="仿宋" w:hAnsi="仿宋" w:eastAsia="仿宋"/>
          <w:sz w:val="30"/>
          <w:szCs w:val="30"/>
        </w:rPr>
        <w:t>具体</w:t>
      </w:r>
      <w:r>
        <w:rPr>
          <w:rFonts w:ascii="仿宋" w:hAnsi="仿宋" w:eastAsia="仿宋"/>
          <w:sz w:val="30"/>
          <w:szCs w:val="30"/>
        </w:rPr>
        <w:t>方案如下。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 xml:space="preserve">一、组织机构 </w:t>
      </w:r>
    </w:p>
    <w:p>
      <w:pPr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承办单位：上海市</w:t>
      </w:r>
      <w:r>
        <w:rPr>
          <w:rFonts w:hint="eastAsia" w:ascii="仿宋" w:hAnsi="仿宋" w:eastAsia="仿宋"/>
          <w:sz w:val="30"/>
          <w:szCs w:val="30"/>
        </w:rPr>
        <w:t>教师教育学院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协办单位：上海教育报刊总社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二、参赛对象与组别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参赛对象为全国大中小学校在校学生、在职教师及社会人员。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分为小学生组、中学生组、职业院校学生组（含中职、高职学生）、大学生组（含研究生）、留学生组、教师组（含幼儿园在职教师）及社会人员组（鼓励家庭成员组队），共7个组别。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每组可个人参赛，也可2人（含）以上组成团队参赛。团队参赛过程中人员不得替换、增加。除社会人员组外，其他组别不得跨组参赛。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三、参赛要求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（一）内容要求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国古代、近现代和当代有社会影响力和典范价值的，体现中华优秀文化的经典诗词、文章和优秀图书内容节选。当代作品应已正式出版或由主流媒体公开发布或发表。诵读文本主体前后可根据需要增加总计不超过200字的过渡语。改编、网络以及自创文本不在征集之列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（二）形式要求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1.参赛作品要求为2023年新录制创作的视频，高清1920*1080横屏拍摄，格式为MP4，长度为3—6分钟，大小不超过700MB，图像、声音清晰，不抖动、无噪音。视频作品必须同期录音，不得后期配音。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2.视频开头以文字方式展示作品名称及作品作者、参赛者姓名、指导教师、组别等内容，此内容须与赛事平台填报信息一致。大赛官网（www.jingdiansxj.cn）提供片头模板和字幕标准，请参赛选手下载并使用。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3.视频文字建议使用方正字库字体或其他有版权的字体，视频中不得使用未经肖像权人同意的肖像，不得使用未经授权的图片、视频和音频，不得出现与诵读大赛无关的条幅、角标等。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（三）其</w:t>
      </w:r>
      <w:r>
        <w:rPr>
          <w:rFonts w:hint="eastAsia" w:ascii="楷体" w:hAnsi="楷体" w:eastAsia="楷体"/>
          <w:sz w:val="30"/>
          <w:szCs w:val="30"/>
        </w:rPr>
        <w:t>他</w:t>
      </w:r>
      <w:r>
        <w:rPr>
          <w:rFonts w:ascii="楷体" w:hAnsi="楷体" w:eastAsia="楷体"/>
          <w:sz w:val="30"/>
          <w:szCs w:val="30"/>
        </w:rPr>
        <w:t>要求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1.作品可借助音乐、服装、吟诵等手段融合展现诵读内容。鼓励以团队形式诵读。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2.每人最多可参与个人和团队诵读作品各1个。每个作品指导教师不超过2人，同一作品的参赛者不得同时署名该作品的指导教师。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3.正确、规范填写参赛者姓名、作品名称、所在单位或学校等信息。作品经报送单位加盖公章确认后，相关信息不得更改。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四、赛程安排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（一）基层遴选（202</w:t>
      </w:r>
      <w:r>
        <w:rPr>
          <w:rFonts w:hint="eastAsia" w:ascii="楷体" w:hAnsi="楷体" w:eastAsia="楷体"/>
          <w:sz w:val="30"/>
          <w:szCs w:val="30"/>
        </w:rPr>
        <w:t>3</w:t>
      </w:r>
      <w:r>
        <w:rPr>
          <w:rFonts w:ascii="楷体" w:hAnsi="楷体" w:eastAsia="楷体"/>
          <w:sz w:val="30"/>
          <w:szCs w:val="30"/>
        </w:rPr>
        <w:t>年</w:t>
      </w:r>
      <w:r>
        <w:rPr>
          <w:rFonts w:hint="eastAsia" w:ascii="楷体" w:hAnsi="楷体" w:eastAsia="楷体"/>
          <w:sz w:val="30"/>
          <w:szCs w:val="30"/>
        </w:rPr>
        <w:t>4</w:t>
      </w:r>
      <w:r>
        <w:rPr>
          <w:rFonts w:ascii="楷体" w:hAnsi="楷体" w:eastAsia="楷体"/>
          <w:sz w:val="30"/>
          <w:szCs w:val="30"/>
        </w:rPr>
        <w:t>月—6月）</w:t>
      </w:r>
    </w:p>
    <w:p>
      <w:pPr>
        <w:spacing w:line="520" w:lineRule="exact"/>
        <w:ind w:firstLine="602" w:firstLineChars="200"/>
        <w:rPr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1.选拔方式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小学生组、中学生组：各区语委办组织本区中、小学生选拔活动，推荐小学组、中学组优秀作品各3—5件。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仿宋" w:hAnsi="仿宋" w:eastAsia="仿宋"/>
          <w:kern w:val="0"/>
          <w:sz w:val="30"/>
          <w:szCs w:val="30"/>
        </w:rPr>
        <w:t>职业院校学生组（中职学生）：</w:t>
      </w:r>
      <w:r>
        <w:rPr>
          <w:rFonts w:ascii="仿宋" w:hAnsi="仿宋" w:eastAsia="仿宋"/>
          <w:sz w:val="30"/>
          <w:szCs w:val="30"/>
        </w:rPr>
        <w:t>各区语委办组织本区中职学生选拔活动，推荐优秀作品2—3件。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仿宋" w:hAnsi="仿宋" w:eastAsia="仿宋"/>
          <w:kern w:val="0"/>
          <w:sz w:val="30"/>
          <w:szCs w:val="30"/>
        </w:rPr>
        <w:t>职业院校学生组（高职学生）：各高职院校</w:t>
      </w:r>
      <w:r>
        <w:rPr>
          <w:rFonts w:ascii="仿宋" w:hAnsi="仿宋" w:eastAsia="仿宋"/>
          <w:sz w:val="30"/>
          <w:szCs w:val="30"/>
        </w:rPr>
        <w:t>组织本校学生选拔活动，推荐优秀作品2—3件。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大学生组（含研究生）：各大学组织本校大学生选拔活动，推荐优秀作品3—5件。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留学生组：各高校组织本校留学生选拔活动，推荐优秀作品1—2件。 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教师组</w:t>
      </w:r>
      <w:r>
        <w:rPr>
          <w:rFonts w:ascii="仿宋" w:hAnsi="仿宋" w:eastAsia="仿宋"/>
          <w:kern w:val="0"/>
          <w:sz w:val="30"/>
          <w:szCs w:val="30"/>
        </w:rPr>
        <w:t>（含幼儿园在职教师）</w:t>
      </w:r>
      <w:r>
        <w:rPr>
          <w:rFonts w:ascii="仿宋" w:hAnsi="仿宋" w:eastAsia="仿宋"/>
          <w:sz w:val="30"/>
          <w:szCs w:val="30"/>
        </w:rPr>
        <w:t>：各高校组织校级选拔活动，推荐2件优秀作品。各区语委办组织本区选拔活动，推荐优秀作品2件。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社会人员组：各区语委办在本区域组织选拔活动，推荐优秀作品不超过5件。</w:t>
      </w:r>
    </w:p>
    <w:p>
      <w:pPr>
        <w:spacing w:line="520" w:lineRule="exact"/>
        <w:ind w:firstLine="602" w:firstLineChars="200"/>
        <w:rPr>
          <w:rFonts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2.报送方式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</w:t>
      </w:r>
      <w:r>
        <w:rPr>
          <w:rFonts w:ascii="仿宋" w:hAnsi="仿宋" w:eastAsia="仿宋"/>
          <w:sz w:val="30"/>
          <w:szCs w:val="30"/>
        </w:rPr>
        <w:t>各区语委、教育局、各高校选拔结束后，将优秀作品视频、作品汇总表等材料及时报送。承办单位不接受个人提交作品。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</w:t>
      </w:r>
      <w:r>
        <w:rPr>
          <w:rFonts w:ascii="仿宋" w:hAnsi="仿宋" w:eastAsia="仿宋"/>
          <w:sz w:val="30"/>
          <w:szCs w:val="30"/>
        </w:rPr>
        <w:t>作品视频名称按“诵读大赛+高校或区+组别+作品名称”格式标注（例：“诵读大赛+复旦大学+教师组+作品名称”或“诵读大赛+黄浦区+小学生组+作品名称”）。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</w:t>
      </w:r>
      <w:r>
        <w:rPr>
          <w:rFonts w:ascii="仿宋" w:hAnsi="仿宋" w:eastAsia="仿宋"/>
          <w:sz w:val="30"/>
          <w:szCs w:val="30"/>
        </w:rPr>
        <w:t>《“诵读中国”经典诵读大赛作品汇总表》（见附表），标题格式为“诵读大赛作品汇总表+区或高校”，填妥后请加盖区教育局或高校公章，制作成电子版（</w:t>
      </w:r>
      <w:r>
        <w:rPr>
          <w:rFonts w:hint="eastAsia" w:ascii="仿宋" w:hAnsi="仿宋" w:eastAsia="仿宋"/>
          <w:sz w:val="30"/>
          <w:szCs w:val="30"/>
        </w:rPr>
        <w:t>EXCEL</w:t>
      </w:r>
      <w:r>
        <w:rPr>
          <w:rFonts w:ascii="仿宋" w:hAnsi="仿宋" w:eastAsia="仿宋"/>
          <w:sz w:val="30"/>
          <w:szCs w:val="30"/>
        </w:rPr>
        <w:t>表格）及加盖公章扫描版</w:t>
      </w:r>
      <w:r>
        <w:rPr>
          <w:rFonts w:hint="eastAsia" w:ascii="仿宋" w:hAnsi="仿宋" w:eastAsia="仿宋"/>
          <w:sz w:val="30"/>
          <w:szCs w:val="30"/>
        </w:rPr>
        <w:t>（PDF</w:t>
      </w:r>
      <w:r>
        <w:rPr>
          <w:rFonts w:ascii="仿宋" w:hAnsi="仿宋" w:eastAsia="仿宋"/>
          <w:sz w:val="30"/>
          <w:szCs w:val="30"/>
        </w:rPr>
        <w:t>格式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。参赛信息以加盖公章扫描版为准。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年6月</w:t>
      </w:r>
      <w:r>
        <w:rPr>
          <w:rFonts w:hint="eastAsia" w:ascii="仿宋" w:hAnsi="仿宋" w:eastAsia="仿宋"/>
          <w:sz w:val="30"/>
          <w:szCs w:val="30"/>
        </w:rPr>
        <w:t>9</w:t>
      </w:r>
      <w:r>
        <w:rPr>
          <w:rFonts w:ascii="仿宋" w:hAnsi="仿宋" w:eastAsia="仿宋"/>
          <w:sz w:val="30"/>
          <w:szCs w:val="30"/>
        </w:rPr>
        <w:t>日前，各区语委办、各高校登录</w:t>
      </w:r>
      <w:r>
        <w:rPr>
          <w:rFonts w:hint="eastAsia" w:ascii="仿宋" w:hAnsi="仿宋" w:eastAsia="仿宋"/>
          <w:sz w:val="30"/>
          <w:szCs w:val="30"/>
        </w:rPr>
        <w:t>上海市教师教育学院（原</w:t>
      </w:r>
      <w:r>
        <w:rPr>
          <w:rFonts w:ascii="仿宋" w:hAnsi="仿宋" w:eastAsia="仿宋"/>
          <w:sz w:val="30"/>
          <w:szCs w:val="30"/>
        </w:rPr>
        <w:t>上海市语言文字水平测试中心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网站（https://shysc.shec.edu.cn/），通过“经典诵读大赛和诗词讲解大赛上海赛区收件入口”上传参赛作品视频以及作品汇总表（</w:t>
      </w:r>
      <w:r>
        <w:rPr>
          <w:rFonts w:hint="eastAsia" w:ascii="仿宋" w:hAnsi="仿宋" w:eastAsia="仿宋"/>
          <w:sz w:val="30"/>
          <w:szCs w:val="30"/>
        </w:rPr>
        <w:t>EXCEL</w:t>
      </w:r>
      <w:r>
        <w:rPr>
          <w:rFonts w:ascii="仿宋" w:hAnsi="仿宋" w:eastAsia="仿宋"/>
          <w:sz w:val="30"/>
          <w:szCs w:val="30"/>
        </w:rPr>
        <w:t>表格及加盖公章</w:t>
      </w:r>
      <w:r>
        <w:rPr>
          <w:rFonts w:hint="eastAsia" w:ascii="仿宋" w:hAnsi="仿宋" w:eastAsia="仿宋"/>
          <w:sz w:val="30"/>
          <w:szCs w:val="30"/>
        </w:rPr>
        <w:t>的PDF</w:t>
      </w:r>
      <w:r>
        <w:rPr>
          <w:rFonts w:ascii="仿宋" w:hAnsi="仿宋" w:eastAsia="仿宋"/>
          <w:sz w:val="30"/>
          <w:szCs w:val="30"/>
        </w:rPr>
        <w:t>扫描版）。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（二）市级评选（202</w:t>
      </w:r>
      <w:r>
        <w:rPr>
          <w:rFonts w:hint="eastAsia" w:ascii="楷体" w:hAnsi="楷体" w:eastAsia="楷体"/>
          <w:sz w:val="30"/>
          <w:szCs w:val="30"/>
        </w:rPr>
        <w:t>3</w:t>
      </w:r>
      <w:r>
        <w:rPr>
          <w:rFonts w:ascii="楷体" w:hAnsi="楷体" w:eastAsia="楷体"/>
          <w:sz w:val="30"/>
          <w:szCs w:val="30"/>
        </w:rPr>
        <w:t>年6月—7月）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承办单位组织专家进行市级评审，评选出上海赛区的各类奖项。评审结果于202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7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10</w:t>
      </w:r>
      <w:r>
        <w:rPr>
          <w:rFonts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星期一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前报送</w:t>
      </w:r>
      <w:r>
        <w:rPr>
          <w:rFonts w:hint="eastAsia" w:ascii="仿宋" w:hAnsi="仿宋" w:eastAsia="仿宋"/>
          <w:sz w:val="30"/>
          <w:szCs w:val="30"/>
        </w:rPr>
        <w:t>上海赛区</w:t>
      </w:r>
      <w:r>
        <w:rPr>
          <w:rFonts w:ascii="仿宋" w:hAnsi="仿宋" w:eastAsia="仿宋"/>
          <w:sz w:val="30"/>
          <w:szCs w:val="30"/>
        </w:rPr>
        <w:t>执委会。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五、奖项设置</w:t>
      </w:r>
    </w:p>
    <w:p>
      <w:pPr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“诵读中国”经典诵读大赛上海赛区每个组别各评选出等第奖、优秀奖以及优秀指导奖若干。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六、联系方式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联系人：上海市教师教育学院</w:t>
      </w:r>
      <w:r>
        <w:rPr>
          <w:rFonts w:ascii="仿宋" w:hAnsi="仿宋" w:eastAsia="仿宋"/>
          <w:sz w:val="30"/>
          <w:szCs w:val="30"/>
        </w:rPr>
        <w:t>李老师，联系电话：13512182474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36E102-1101-4AFD-8D91-50C2D1ABFE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66C5CA-99EB-41D5-AF04-E17022D37F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A53D462-FA7A-415E-817C-97ADE323F9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6830DAD-A1EA-42D6-B8FF-9386E7C4E2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9AEECB2-3493-49FB-8160-2529CA3506A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E29402B-C9FC-4187-BBB3-E316FC2CBC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UxYzhjMmY1OTljMGFhYTYwYzBhM2JkYzA0MWEifQ=="/>
  </w:docVars>
  <w:rsids>
    <w:rsidRoot w:val="00000000"/>
    <w:rsid w:val="260937AD"/>
    <w:rsid w:val="338D2110"/>
    <w:rsid w:val="5590466A"/>
    <w:rsid w:val="600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1713</Words>
  <Characters>1820</Characters>
  <Lines>0</Lines>
  <Paragraphs>0</Paragraphs>
  <TotalTime>1</TotalTime>
  <ScaleCrop>false</ScaleCrop>
  <LinksUpToDate>false</LinksUpToDate>
  <CharactersWithSpaces>1823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2023-04-28T05:58:00Z</dcterms:created>
  <dc:creator>600</dc:creator>
  <cp:lastModifiedBy>悟空</cp:lastModifiedBy>
  <dcterms:modified xsi:type="dcterms:W3CDTF">2023-04-28T06:12:26Z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17EA64E91F07434A806965BD90669941_12</vt:lpwstr>
  </property>
</Properties>
</file>